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E5F62" w14:textId="77777777" w:rsidR="00D40944" w:rsidRPr="00D40944" w:rsidRDefault="00D40944" w:rsidP="00D40944">
      <w:pPr>
        <w:jc w:val="center"/>
        <w:rPr>
          <w:b/>
          <w:bCs/>
          <w:sz w:val="28"/>
          <w:szCs w:val="28"/>
        </w:rPr>
      </w:pPr>
      <w:r w:rsidRPr="00D40944">
        <w:rPr>
          <w:b/>
          <w:bCs/>
          <w:sz w:val="28"/>
          <w:szCs w:val="28"/>
        </w:rPr>
        <w:t>ATT Working Group Meetings</w:t>
      </w:r>
    </w:p>
    <w:p w14:paraId="346DD882" w14:textId="77777777" w:rsidR="00D40944" w:rsidRPr="00D40944" w:rsidRDefault="00D40944" w:rsidP="00D40944">
      <w:pPr>
        <w:jc w:val="center"/>
        <w:rPr>
          <w:b/>
          <w:bCs/>
          <w:sz w:val="28"/>
          <w:szCs w:val="28"/>
        </w:rPr>
      </w:pPr>
      <w:r w:rsidRPr="00D40944">
        <w:rPr>
          <w:b/>
          <w:bCs/>
          <w:sz w:val="28"/>
          <w:szCs w:val="28"/>
        </w:rPr>
        <w:t>Geneva February 2025</w:t>
      </w:r>
    </w:p>
    <w:p w14:paraId="3311C79D" w14:textId="74EFE2F8" w:rsidR="00D40944" w:rsidRPr="00D40944" w:rsidRDefault="00D40944" w:rsidP="00D40944">
      <w:pPr>
        <w:jc w:val="center"/>
        <w:rPr>
          <w:b/>
          <w:bCs/>
          <w:sz w:val="28"/>
          <w:szCs w:val="28"/>
        </w:rPr>
      </w:pPr>
      <w:r w:rsidRPr="00D40944">
        <w:rPr>
          <w:b/>
          <w:bCs/>
          <w:sz w:val="28"/>
          <w:szCs w:val="28"/>
        </w:rPr>
        <w:t>Australia - Interventi</w:t>
      </w:r>
      <w:r w:rsidRPr="00775C9E">
        <w:rPr>
          <w:b/>
          <w:bCs/>
          <w:sz w:val="28"/>
          <w:szCs w:val="28"/>
        </w:rPr>
        <w:t>on</w:t>
      </w:r>
      <w:r w:rsidR="00BD79F0" w:rsidRPr="00775C9E">
        <w:rPr>
          <w:b/>
          <w:bCs/>
          <w:sz w:val="28"/>
          <w:szCs w:val="28"/>
        </w:rPr>
        <w:t>s</w:t>
      </w:r>
      <w:r w:rsidRPr="00D40944">
        <w:rPr>
          <w:b/>
          <w:bCs/>
          <w:sz w:val="28"/>
          <w:szCs w:val="28"/>
        </w:rPr>
        <w:t xml:space="preserve"> </w:t>
      </w:r>
      <w:r w:rsidR="000D38D2">
        <w:rPr>
          <w:b/>
          <w:bCs/>
          <w:sz w:val="28"/>
          <w:szCs w:val="28"/>
        </w:rPr>
        <w:t>for Working Group on Treaty</w:t>
      </w:r>
      <w:r w:rsidRPr="00D40944">
        <w:rPr>
          <w:b/>
          <w:bCs/>
          <w:sz w:val="28"/>
          <w:szCs w:val="28"/>
        </w:rPr>
        <w:t xml:space="preserve"> </w:t>
      </w:r>
      <w:r w:rsidR="00F95413">
        <w:rPr>
          <w:b/>
          <w:bCs/>
          <w:sz w:val="28"/>
          <w:szCs w:val="28"/>
        </w:rPr>
        <w:t>Universalisation</w:t>
      </w:r>
      <w:r w:rsidR="000D38D2">
        <w:rPr>
          <w:b/>
          <w:bCs/>
          <w:sz w:val="28"/>
          <w:szCs w:val="28"/>
        </w:rPr>
        <w:t xml:space="preserve"> (WGTU)</w:t>
      </w:r>
    </w:p>
    <w:p w14:paraId="20CD34CC" w14:textId="3A13A0CC" w:rsidR="000D38D2" w:rsidRPr="00BD79F0" w:rsidRDefault="000D38D2" w:rsidP="000D38D2">
      <w:pPr>
        <w:spacing w:after="0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 xml:space="preserve">Agenda item </w:t>
      </w:r>
      <w:r w:rsidR="00385F2B">
        <w:rPr>
          <w:i/>
          <w:iCs/>
          <w:sz w:val="28"/>
          <w:szCs w:val="28"/>
          <w:u w:val="single"/>
        </w:rPr>
        <w:t>4</w:t>
      </w:r>
      <w:r>
        <w:rPr>
          <w:i/>
          <w:iCs/>
          <w:sz w:val="28"/>
          <w:szCs w:val="28"/>
          <w:u w:val="single"/>
        </w:rPr>
        <w:t xml:space="preserve">: </w:t>
      </w:r>
      <w:r w:rsidR="00385F2B" w:rsidRPr="00385F2B">
        <w:rPr>
          <w:i/>
          <w:iCs/>
          <w:sz w:val="28"/>
          <w:szCs w:val="28"/>
          <w:u w:val="single"/>
        </w:rPr>
        <w:t>Update on efforts by States to promote the universalization of ATT</w:t>
      </w:r>
      <w:r w:rsidRPr="00BD79F0">
        <w:rPr>
          <w:i/>
          <w:iCs/>
          <w:sz w:val="28"/>
          <w:szCs w:val="28"/>
          <w:u w:val="single"/>
        </w:rPr>
        <w:t>:</w:t>
      </w:r>
    </w:p>
    <w:p w14:paraId="75A915F9" w14:textId="77777777" w:rsidR="000D38D2" w:rsidRDefault="000D38D2" w:rsidP="00D40944">
      <w:pPr>
        <w:spacing w:after="0"/>
        <w:rPr>
          <w:sz w:val="28"/>
          <w:szCs w:val="28"/>
        </w:rPr>
      </w:pPr>
    </w:p>
    <w:p w14:paraId="0F15054E" w14:textId="5976003A" w:rsidR="00D40944" w:rsidRPr="00D40944" w:rsidRDefault="00D40944" w:rsidP="00D40944">
      <w:pPr>
        <w:spacing w:after="0"/>
        <w:rPr>
          <w:sz w:val="28"/>
          <w:szCs w:val="28"/>
        </w:rPr>
      </w:pPr>
      <w:r w:rsidRPr="00D40944">
        <w:rPr>
          <w:sz w:val="28"/>
          <w:szCs w:val="28"/>
        </w:rPr>
        <w:t>Facilitator</w:t>
      </w:r>
      <w:r w:rsidR="00DD033D">
        <w:rPr>
          <w:sz w:val="28"/>
          <w:szCs w:val="28"/>
        </w:rPr>
        <w:t>,</w:t>
      </w:r>
    </w:p>
    <w:p w14:paraId="34793C4E" w14:textId="77777777" w:rsidR="00D40944" w:rsidRPr="00D40944" w:rsidRDefault="00D40944" w:rsidP="00D40944">
      <w:pPr>
        <w:spacing w:after="0"/>
        <w:rPr>
          <w:sz w:val="28"/>
          <w:szCs w:val="28"/>
        </w:rPr>
      </w:pPr>
    </w:p>
    <w:p w14:paraId="6755F58E" w14:textId="4B571B14" w:rsidR="0096705D" w:rsidRDefault="00D40944" w:rsidP="00D40944">
      <w:pPr>
        <w:spacing w:after="0"/>
        <w:rPr>
          <w:sz w:val="28"/>
          <w:szCs w:val="28"/>
        </w:rPr>
      </w:pPr>
      <w:r w:rsidRPr="00D40944">
        <w:rPr>
          <w:sz w:val="28"/>
          <w:szCs w:val="28"/>
        </w:rPr>
        <w:t xml:space="preserve">Thank you for the </w:t>
      </w:r>
      <w:r w:rsidR="00385F2B">
        <w:rPr>
          <w:sz w:val="28"/>
          <w:szCs w:val="28"/>
        </w:rPr>
        <w:t>floor</w:t>
      </w:r>
      <w:r w:rsidRPr="00D40944">
        <w:rPr>
          <w:sz w:val="28"/>
          <w:szCs w:val="28"/>
        </w:rPr>
        <w:t>.</w:t>
      </w:r>
    </w:p>
    <w:p w14:paraId="67D35387" w14:textId="10CA5644" w:rsidR="001010E0" w:rsidRDefault="001010E0" w:rsidP="00D40944">
      <w:pPr>
        <w:spacing w:after="0"/>
        <w:rPr>
          <w:sz w:val="28"/>
          <w:szCs w:val="28"/>
        </w:rPr>
      </w:pPr>
    </w:p>
    <w:p w14:paraId="07531C03" w14:textId="45DEC60F" w:rsidR="001010E0" w:rsidRDefault="001010E0" w:rsidP="00D40944">
      <w:pPr>
        <w:spacing w:after="0"/>
        <w:rPr>
          <w:sz w:val="28"/>
          <w:szCs w:val="28"/>
        </w:rPr>
      </w:pPr>
      <w:r>
        <w:rPr>
          <w:sz w:val="28"/>
          <w:szCs w:val="28"/>
        </w:rPr>
        <w:t>Universalisation is crucial to achieving the object and purpose of our Treaty.</w:t>
      </w:r>
    </w:p>
    <w:p w14:paraId="31DFDF5C" w14:textId="77777777" w:rsidR="001010E0" w:rsidRDefault="001010E0" w:rsidP="00D40944">
      <w:pPr>
        <w:spacing w:after="0"/>
        <w:rPr>
          <w:sz w:val="28"/>
          <w:szCs w:val="28"/>
        </w:rPr>
      </w:pPr>
    </w:p>
    <w:p w14:paraId="6E6560E1" w14:textId="6701E767" w:rsidR="00EB3743" w:rsidRDefault="00720A44" w:rsidP="00D4094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We thank the Presidency for bringing focus to the issue of Universalisation. </w:t>
      </w:r>
      <w:r w:rsidR="00AF441D">
        <w:rPr>
          <w:sz w:val="28"/>
          <w:szCs w:val="28"/>
        </w:rPr>
        <w:t xml:space="preserve">We also </w:t>
      </w:r>
      <w:r w:rsidR="0076185F">
        <w:rPr>
          <w:sz w:val="28"/>
          <w:szCs w:val="28"/>
        </w:rPr>
        <w:t xml:space="preserve">welcome </w:t>
      </w:r>
      <w:r w:rsidR="00B94161">
        <w:rPr>
          <w:sz w:val="28"/>
          <w:szCs w:val="28"/>
        </w:rPr>
        <w:t xml:space="preserve">the ideas </w:t>
      </w:r>
      <w:r w:rsidR="00DA0CCC">
        <w:rPr>
          <w:sz w:val="28"/>
          <w:szCs w:val="28"/>
        </w:rPr>
        <w:t>on</w:t>
      </w:r>
      <w:r w:rsidR="0076185F">
        <w:rPr>
          <w:sz w:val="28"/>
          <w:szCs w:val="28"/>
        </w:rPr>
        <w:t xml:space="preserve"> refreshed approaches to </w:t>
      </w:r>
      <w:r w:rsidR="00DA0CCC">
        <w:rPr>
          <w:sz w:val="28"/>
          <w:szCs w:val="28"/>
        </w:rPr>
        <w:t>how to achieve u</w:t>
      </w:r>
      <w:r w:rsidR="0076185F">
        <w:rPr>
          <w:sz w:val="28"/>
          <w:szCs w:val="28"/>
        </w:rPr>
        <w:t xml:space="preserve">niversalisation </w:t>
      </w:r>
      <w:r w:rsidR="00AF441D">
        <w:rPr>
          <w:sz w:val="28"/>
          <w:szCs w:val="28"/>
        </w:rPr>
        <w:t xml:space="preserve">set out in the </w:t>
      </w:r>
      <w:r w:rsidR="00465BDB">
        <w:rPr>
          <w:sz w:val="28"/>
          <w:szCs w:val="28"/>
        </w:rPr>
        <w:t xml:space="preserve">President’s </w:t>
      </w:r>
      <w:r w:rsidR="002D3DF3">
        <w:rPr>
          <w:sz w:val="28"/>
          <w:szCs w:val="28"/>
        </w:rPr>
        <w:t>food</w:t>
      </w:r>
      <w:r w:rsidR="0076185F">
        <w:rPr>
          <w:sz w:val="28"/>
          <w:szCs w:val="28"/>
        </w:rPr>
        <w:t>-</w:t>
      </w:r>
      <w:r w:rsidR="002D3DF3">
        <w:rPr>
          <w:sz w:val="28"/>
          <w:szCs w:val="28"/>
        </w:rPr>
        <w:t>for</w:t>
      </w:r>
      <w:r w:rsidR="0076185F">
        <w:rPr>
          <w:sz w:val="28"/>
          <w:szCs w:val="28"/>
        </w:rPr>
        <w:t>-</w:t>
      </w:r>
      <w:r w:rsidR="002D3DF3">
        <w:rPr>
          <w:sz w:val="28"/>
          <w:szCs w:val="28"/>
        </w:rPr>
        <w:t xml:space="preserve">thought </w:t>
      </w:r>
      <w:r w:rsidR="00EB3743">
        <w:rPr>
          <w:sz w:val="28"/>
          <w:szCs w:val="28"/>
        </w:rPr>
        <w:t>Pape</w:t>
      </w:r>
      <w:r w:rsidR="002D3DF3">
        <w:rPr>
          <w:sz w:val="28"/>
          <w:szCs w:val="28"/>
        </w:rPr>
        <w:t xml:space="preserve">r. </w:t>
      </w:r>
    </w:p>
    <w:p w14:paraId="770B9B39" w14:textId="77777777" w:rsidR="004868B1" w:rsidRDefault="004868B1" w:rsidP="00D40944">
      <w:pPr>
        <w:spacing w:after="0"/>
        <w:rPr>
          <w:sz w:val="28"/>
          <w:szCs w:val="28"/>
        </w:rPr>
      </w:pPr>
    </w:p>
    <w:p w14:paraId="3F06D4D1" w14:textId="285E3A5B" w:rsidR="00F95413" w:rsidRDefault="000D2BA9" w:rsidP="00D40944">
      <w:pPr>
        <w:spacing w:after="0"/>
        <w:rPr>
          <w:sz w:val="28"/>
          <w:szCs w:val="28"/>
        </w:rPr>
      </w:pPr>
      <w:r>
        <w:rPr>
          <w:sz w:val="28"/>
          <w:szCs w:val="28"/>
        </w:rPr>
        <w:t>Together with the United Kingdom</w:t>
      </w:r>
      <w:r w:rsidR="003D35D3">
        <w:rPr>
          <w:sz w:val="28"/>
          <w:szCs w:val="28"/>
        </w:rPr>
        <w:t>, Last year w</w:t>
      </w:r>
      <w:r w:rsidR="00F95413">
        <w:rPr>
          <w:sz w:val="28"/>
          <w:szCs w:val="28"/>
        </w:rPr>
        <w:t xml:space="preserve">e supported the </w:t>
      </w:r>
      <w:r>
        <w:rPr>
          <w:sz w:val="28"/>
          <w:szCs w:val="28"/>
        </w:rPr>
        <w:t>Stimson Cent</w:t>
      </w:r>
      <w:r w:rsidR="00081E8E">
        <w:rPr>
          <w:sz w:val="28"/>
          <w:szCs w:val="28"/>
        </w:rPr>
        <w:t>re</w:t>
      </w:r>
      <w:r>
        <w:rPr>
          <w:sz w:val="28"/>
          <w:szCs w:val="28"/>
        </w:rPr>
        <w:t xml:space="preserve"> to </w:t>
      </w:r>
      <w:r w:rsidR="003D35D3">
        <w:rPr>
          <w:sz w:val="28"/>
          <w:szCs w:val="28"/>
        </w:rPr>
        <w:t xml:space="preserve">produce an independent report, the Arms Trade Treaty </w:t>
      </w:r>
      <w:r w:rsidR="007F021D">
        <w:rPr>
          <w:sz w:val="28"/>
          <w:szCs w:val="28"/>
        </w:rPr>
        <w:t xml:space="preserve">at 10, reflecting on the first 10 years of ATT implementation and </w:t>
      </w:r>
      <w:r w:rsidR="00C35C61">
        <w:rPr>
          <w:sz w:val="28"/>
          <w:szCs w:val="28"/>
        </w:rPr>
        <w:t xml:space="preserve">making </w:t>
      </w:r>
      <w:r w:rsidR="007F021D">
        <w:rPr>
          <w:sz w:val="28"/>
          <w:szCs w:val="28"/>
        </w:rPr>
        <w:t>recommend</w:t>
      </w:r>
      <w:r w:rsidR="00765662">
        <w:rPr>
          <w:sz w:val="28"/>
          <w:szCs w:val="28"/>
        </w:rPr>
        <w:t xml:space="preserve">ations </w:t>
      </w:r>
      <w:r w:rsidR="00EB0B09">
        <w:rPr>
          <w:sz w:val="28"/>
          <w:szCs w:val="28"/>
        </w:rPr>
        <w:t xml:space="preserve">to assure its continued success over the </w:t>
      </w:r>
      <w:r w:rsidR="00765662">
        <w:rPr>
          <w:sz w:val="28"/>
          <w:szCs w:val="28"/>
        </w:rPr>
        <w:t xml:space="preserve">coming decade. </w:t>
      </w:r>
    </w:p>
    <w:p w14:paraId="11EB801E" w14:textId="77777777" w:rsidR="00765662" w:rsidRDefault="00765662" w:rsidP="00D40944">
      <w:pPr>
        <w:spacing w:after="0"/>
        <w:rPr>
          <w:sz w:val="28"/>
          <w:szCs w:val="28"/>
        </w:rPr>
      </w:pPr>
    </w:p>
    <w:p w14:paraId="6F55C5B7" w14:textId="6A9F43C0" w:rsidR="00765662" w:rsidRDefault="00765662" w:rsidP="00D40944">
      <w:pPr>
        <w:spacing w:after="0"/>
        <w:rPr>
          <w:sz w:val="28"/>
          <w:szCs w:val="28"/>
        </w:rPr>
      </w:pPr>
      <w:r>
        <w:rPr>
          <w:sz w:val="28"/>
          <w:szCs w:val="28"/>
        </w:rPr>
        <w:t>Th</w:t>
      </w:r>
      <w:r w:rsidR="00EB0B09">
        <w:rPr>
          <w:sz w:val="28"/>
          <w:szCs w:val="28"/>
        </w:rPr>
        <w:t>e ATT@10</w:t>
      </w:r>
      <w:r>
        <w:rPr>
          <w:sz w:val="28"/>
          <w:szCs w:val="28"/>
        </w:rPr>
        <w:t xml:space="preserve"> report rightly recognises that despite the efforts </w:t>
      </w:r>
      <w:r w:rsidR="00836CAF">
        <w:rPr>
          <w:sz w:val="28"/>
          <w:szCs w:val="28"/>
        </w:rPr>
        <w:t xml:space="preserve">made on universalisation, there continue to be barriers </w:t>
      </w:r>
      <w:r w:rsidR="00734975">
        <w:rPr>
          <w:sz w:val="28"/>
          <w:szCs w:val="28"/>
        </w:rPr>
        <w:t xml:space="preserve">to participation.  These are </w:t>
      </w:r>
      <w:r w:rsidR="00836CAF">
        <w:rPr>
          <w:sz w:val="28"/>
          <w:szCs w:val="28"/>
        </w:rPr>
        <w:t>illustrated by the still less-than-complete participation in the treaty and the regional disparities in membership</w:t>
      </w:r>
      <w:r w:rsidR="00B10EAA">
        <w:rPr>
          <w:sz w:val="28"/>
          <w:szCs w:val="28"/>
        </w:rPr>
        <w:t xml:space="preserve">.  </w:t>
      </w:r>
    </w:p>
    <w:p w14:paraId="0B2D42E0" w14:textId="77777777" w:rsidR="004A07B7" w:rsidRDefault="004A07B7" w:rsidP="00D40944">
      <w:pPr>
        <w:spacing w:after="0"/>
        <w:rPr>
          <w:sz w:val="28"/>
          <w:szCs w:val="28"/>
        </w:rPr>
      </w:pPr>
    </w:p>
    <w:p w14:paraId="4E5678F7" w14:textId="3273BA79" w:rsidR="00D40944" w:rsidRDefault="004941C1" w:rsidP="00D4094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The ATT at 10 report </w:t>
      </w:r>
      <w:r w:rsidR="009137E4">
        <w:rPr>
          <w:sz w:val="28"/>
          <w:szCs w:val="28"/>
        </w:rPr>
        <w:t>recommend</w:t>
      </w:r>
      <w:r w:rsidR="00734975">
        <w:rPr>
          <w:sz w:val="28"/>
          <w:szCs w:val="28"/>
        </w:rPr>
        <w:t>s</w:t>
      </w:r>
      <w:r w:rsidR="009137E4">
        <w:rPr>
          <w:sz w:val="28"/>
          <w:szCs w:val="28"/>
        </w:rPr>
        <w:t xml:space="preserve"> tailoring universalisation efforts to appe</w:t>
      </w:r>
      <w:r w:rsidR="00871CEA">
        <w:rPr>
          <w:sz w:val="28"/>
          <w:szCs w:val="28"/>
        </w:rPr>
        <w:t>a</w:t>
      </w:r>
      <w:r w:rsidR="009137E4">
        <w:rPr>
          <w:sz w:val="28"/>
          <w:szCs w:val="28"/>
        </w:rPr>
        <w:t xml:space="preserve">l to the individual </w:t>
      </w:r>
      <w:r w:rsidR="00871CEA">
        <w:rPr>
          <w:sz w:val="28"/>
          <w:szCs w:val="28"/>
        </w:rPr>
        <w:t>priorities</w:t>
      </w:r>
      <w:r w:rsidR="009137E4">
        <w:rPr>
          <w:sz w:val="28"/>
          <w:szCs w:val="28"/>
        </w:rPr>
        <w:t xml:space="preserve"> of potential States Parties, including </w:t>
      </w:r>
      <w:r w:rsidR="00674C94">
        <w:rPr>
          <w:sz w:val="28"/>
          <w:szCs w:val="28"/>
        </w:rPr>
        <w:t xml:space="preserve">focusing on the positive impacts that treaty </w:t>
      </w:r>
      <w:r w:rsidR="00A4272E">
        <w:rPr>
          <w:sz w:val="28"/>
          <w:szCs w:val="28"/>
        </w:rPr>
        <w:t>compliance and assistance with implementation could have, such as improving border control</w:t>
      </w:r>
      <w:r w:rsidR="00BC16EA">
        <w:rPr>
          <w:sz w:val="28"/>
          <w:szCs w:val="28"/>
        </w:rPr>
        <w:t xml:space="preserve">, </w:t>
      </w:r>
      <w:r w:rsidR="00A4272E">
        <w:rPr>
          <w:sz w:val="28"/>
          <w:szCs w:val="28"/>
        </w:rPr>
        <w:t>strengthening law enforcement</w:t>
      </w:r>
      <w:r w:rsidR="00BC16EA">
        <w:rPr>
          <w:sz w:val="28"/>
          <w:szCs w:val="28"/>
        </w:rPr>
        <w:t xml:space="preserve"> and preventing crime</w:t>
      </w:r>
      <w:r w:rsidR="00A4272E">
        <w:rPr>
          <w:sz w:val="28"/>
          <w:szCs w:val="28"/>
        </w:rPr>
        <w:t>.  The report further recommend</w:t>
      </w:r>
      <w:r w:rsidR="00BC16EA">
        <w:rPr>
          <w:sz w:val="28"/>
          <w:szCs w:val="28"/>
        </w:rPr>
        <w:t>s</w:t>
      </w:r>
      <w:r w:rsidR="00A4272E">
        <w:rPr>
          <w:sz w:val="28"/>
          <w:szCs w:val="28"/>
        </w:rPr>
        <w:t xml:space="preserve"> </w:t>
      </w:r>
      <w:r w:rsidR="00D65314">
        <w:rPr>
          <w:sz w:val="28"/>
          <w:szCs w:val="28"/>
        </w:rPr>
        <w:t xml:space="preserve">creative partnerships such as ‘regional champions’ and a </w:t>
      </w:r>
      <w:r w:rsidR="00A057D8">
        <w:rPr>
          <w:sz w:val="28"/>
          <w:szCs w:val="28"/>
        </w:rPr>
        <w:t xml:space="preserve">cross-regional </w:t>
      </w:r>
      <w:r w:rsidR="00D65314">
        <w:rPr>
          <w:sz w:val="28"/>
          <w:szCs w:val="28"/>
        </w:rPr>
        <w:t>‘Group</w:t>
      </w:r>
      <w:r w:rsidR="00A057D8">
        <w:rPr>
          <w:sz w:val="28"/>
          <w:szCs w:val="28"/>
        </w:rPr>
        <w:t xml:space="preserve"> o</w:t>
      </w:r>
      <w:r w:rsidR="00D65314">
        <w:rPr>
          <w:sz w:val="28"/>
          <w:szCs w:val="28"/>
        </w:rPr>
        <w:t>f Friends’</w:t>
      </w:r>
      <w:r w:rsidR="00A057D8">
        <w:rPr>
          <w:sz w:val="28"/>
          <w:szCs w:val="28"/>
        </w:rPr>
        <w:t xml:space="preserve">.  We were </w:t>
      </w:r>
      <w:r w:rsidR="00A057D8">
        <w:rPr>
          <w:sz w:val="28"/>
          <w:szCs w:val="28"/>
        </w:rPr>
        <w:lastRenderedPageBreak/>
        <w:t>pleased to support the report and continue to commend its analysis and relevant recommendations on this subject for the consideration of delegations.</w:t>
      </w:r>
    </w:p>
    <w:p w14:paraId="74AB68D2" w14:textId="77777777" w:rsidR="00E513C6" w:rsidRDefault="00E513C6" w:rsidP="00D40944">
      <w:pPr>
        <w:spacing w:after="0"/>
        <w:rPr>
          <w:sz w:val="28"/>
          <w:szCs w:val="28"/>
        </w:rPr>
      </w:pPr>
    </w:p>
    <w:p w14:paraId="217773A8" w14:textId="07F55D8E" w:rsidR="002448BD" w:rsidRDefault="00E513C6" w:rsidP="00D4094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Australia has supported the Voluntary Trust Fund and encourages its use </w:t>
      </w:r>
      <w:r w:rsidR="00C6295B">
        <w:rPr>
          <w:sz w:val="28"/>
          <w:szCs w:val="28"/>
        </w:rPr>
        <w:t>for outreach and to support ratification and accession.</w:t>
      </w:r>
      <w:r w:rsidR="00BC16EA">
        <w:rPr>
          <w:sz w:val="28"/>
          <w:szCs w:val="28"/>
        </w:rPr>
        <w:t xml:space="preserve"> </w:t>
      </w:r>
      <w:r w:rsidR="00FA5DE5">
        <w:rPr>
          <w:sz w:val="28"/>
          <w:szCs w:val="28"/>
        </w:rPr>
        <w:t xml:space="preserve">The </w:t>
      </w:r>
      <w:r w:rsidR="00BC16EA">
        <w:rPr>
          <w:sz w:val="28"/>
          <w:szCs w:val="28"/>
        </w:rPr>
        <w:t xml:space="preserve">Voluntary </w:t>
      </w:r>
      <w:r w:rsidR="00FA5DE5">
        <w:rPr>
          <w:sz w:val="28"/>
          <w:szCs w:val="28"/>
        </w:rPr>
        <w:t>T</w:t>
      </w:r>
      <w:r w:rsidR="00BC16EA">
        <w:rPr>
          <w:sz w:val="28"/>
          <w:szCs w:val="28"/>
        </w:rPr>
        <w:t xml:space="preserve">rust </w:t>
      </w:r>
      <w:r w:rsidR="00FA5DE5">
        <w:rPr>
          <w:sz w:val="28"/>
          <w:szCs w:val="28"/>
        </w:rPr>
        <w:t>F</w:t>
      </w:r>
      <w:r w:rsidR="00BC16EA">
        <w:rPr>
          <w:sz w:val="28"/>
          <w:szCs w:val="28"/>
        </w:rPr>
        <w:t>und</w:t>
      </w:r>
      <w:r w:rsidR="000E6EB5">
        <w:rPr>
          <w:sz w:val="28"/>
          <w:szCs w:val="28"/>
        </w:rPr>
        <w:t xml:space="preserve"> is an </w:t>
      </w:r>
      <w:r w:rsidR="00BC16EA">
        <w:rPr>
          <w:sz w:val="28"/>
          <w:szCs w:val="28"/>
        </w:rPr>
        <w:t xml:space="preserve">essential </w:t>
      </w:r>
      <w:r w:rsidR="009E7316">
        <w:rPr>
          <w:sz w:val="28"/>
          <w:szCs w:val="28"/>
        </w:rPr>
        <w:t>mechanism</w:t>
      </w:r>
      <w:r w:rsidR="008421A6">
        <w:rPr>
          <w:sz w:val="28"/>
          <w:szCs w:val="28"/>
        </w:rPr>
        <w:t xml:space="preserve"> to address the technical and legislative matters that may pose obstacles to </w:t>
      </w:r>
      <w:r w:rsidR="002448BD">
        <w:rPr>
          <w:sz w:val="28"/>
          <w:szCs w:val="28"/>
        </w:rPr>
        <w:t>accession</w:t>
      </w:r>
      <w:r w:rsidR="000E6EB5">
        <w:rPr>
          <w:sz w:val="28"/>
          <w:szCs w:val="28"/>
        </w:rPr>
        <w:t xml:space="preserve">. </w:t>
      </w:r>
    </w:p>
    <w:p w14:paraId="5DA19791" w14:textId="77777777" w:rsidR="002448BD" w:rsidRDefault="002448BD" w:rsidP="00D40944">
      <w:pPr>
        <w:spacing w:after="0"/>
        <w:rPr>
          <w:sz w:val="28"/>
          <w:szCs w:val="28"/>
        </w:rPr>
      </w:pPr>
    </w:p>
    <w:p w14:paraId="522656F0" w14:textId="1CF9FAC8" w:rsidR="00E513C6" w:rsidRDefault="000E6EB5" w:rsidP="00D40944">
      <w:pPr>
        <w:spacing w:after="0"/>
        <w:rPr>
          <w:sz w:val="28"/>
          <w:szCs w:val="28"/>
        </w:rPr>
      </w:pPr>
      <w:r>
        <w:rPr>
          <w:sz w:val="28"/>
          <w:szCs w:val="28"/>
        </w:rPr>
        <w:t>The sponsorship program is also an important mechanism</w:t>
      </w:r>
      <w:r w:rsidR="00C70FA3">
        <w:rPr>
          <w:sz w:val="28"/>
          <w:szCs w:val="28"/>
        </w:rPr>
        <w:t>, to which Australia is a longstanding contributor</w:t>
      </w:r>
      <w:r w:rsidR="00D17708">
        <w:rPr>
          <w:sz w:val="28"/>
          <w:szCs w:val="28"/>
        </w:rPr>
        <w:t xml:space="preserve">, to enable representatives from signatory states and states not party </w:t>
      </w:r>
      <w:r w:rsidR="00F10EFE">
        <w:rPr>
          <w:sz w:val="28"/>
          <w:szCs w:val="28"/>
        </w:rPr>
        <w:t xml:space="preserve">that would not ordinarily have the resources to do so, </w:t>
      </w:r>
      <w:r w:rsidR="00D17708">
        <w:rPr>
          <w:sz w:val="28"/>
          <w:szCs w:val="28"/>
        </w:rPr>
        <w:t>to travel to participate in our meetings</w:t>
      </w:r>
      <w:r w:rsidR="00F10EFE">
        <w:rPr>
          <w:sz w:val="28"/>
          <w:szCs w:val="28"/>
        </w:rPr>
        <w:t xml:space="preserve">. We encourage its continued use to support universalisation. </w:t>
      </w:r>
    </w:p>
    <w:p w14:paraId="3F6C4152" w14:textId="77777777" w:rsidR="00B10EAA" w:rsidRDefault="00B10EAA" w:rsidP="00D40944">
      <w:pPr>
        <w:spacing w:after="0"/>
        <w:rPr>
          <w:sz w:val="28"/>
          <w:szCs w:val="28"/>
        </w:rPr>
      </w:pPr>
    </w:p>
    <w:p w14:paraId="11C63F47" w14:textId="1A68F299" w:rsidR="001F3C18" w:rsidRDefault="00A46528" w:rsidP="00D40944">
      <w:pPr>
        <w:spacing w:after="0"/>
        <w:rPr>
          <w:sz w:val="28"/>
          <w:szCs w:val="28"/>
        </w:rPr>
      </w:pPr>
      <w:r>
        <w:rPr>
          <w:sz w:val="28"/>
          <w:szCs w:val="28"/>
        </w:rPr>
        <w:t>Turning now to the implementation of the WGTU workplan for ATT universali</w:t>
      </w:r>
      <w:r w:rsidR="00DD21EB">
        <w:rPr>
          <w:sz w:val="28"/>
          <w:szCs w:val="28"/>
        </w:rPr>
        <w:t>sa</w:t>
      </w:r>
      <w:r>
        <w:rPr>
          <w:sz w:val="28"/>
          <w:szCs w:val="28"/>
        </w:rPr>
        <w:t>tion efforts</w:t>
      </w:r>
      <w:r w:rsidR="00465BDB">
        <w:rPr>
          <w:sz w:val="28"/>
          <w:szCs w:val="28"/>
        </w:rPr>
        <w:t xml:space="preserve">, which </w:t>
      </w:r>
      <w:r w:rsidR="0080183D">
        <w:rPr>
          <w:sz w:val="28"/>
          <w:szCs w:val="28"/>
        </w:rPr>
        <w:t xml:space="preserve">puts the </w:t>
      </w:r>
      <w:r w:rsidR="00465BDB">
        <w:rPr>
          <w:sz w:val="28"/>
          <w:szCs w:val="28"/>
        </w:rPr>
        <w:t xml:space="preserve">focus on </w:t>
      </w:r>
      <w:r w:rsidR="0080183D">
        <w:rPr>
          <w:sz w:val="28"/>
          <w:szCs w:val="28"/>
        </w:rPr>
        <w:t>Asia-Pacific states</w:t>
      </w:r>
      <w:r w:rsidR="001F3C18">
        <w:rPr>
          <w:sz w:val="28"/>
          <w:szCs w:val="28"/>
        </w:rPr>
        <w:t xml:space="preserve">. </w:t>
      </w:r>
    </w:p>
    <w:p w14:paraId="2DC06DC2" w14:textId="77777777" w:rsidR="001F3C18" w:rsidRDefault="001F3C18" w:rsidP="00D40944">
      <w:pPr>
        <w:spacing w:after="0"/>
        <w:rPr>
          <w:sz w:val="28"/>
          <w:szCs w:val="28"/>
        </w:rPr>
      </w:pPr>
    </w:p>
    <w:p w14:paraId="47C6482A" w14:textId="472FA91B" w:rsidR="005D1D9B" w:rsidRPr="00612A6E" w:rsidRDefault="005D1D9B" w:rsidP="00D40944">
      <w:pPr>
        <w:spacing w:after="0"/>
        <w:rPr>
          <w:sz w:val="28"/>
          <w:szCs w:val="28"/>
        </w:rPr>
      </w:pPr>
      <w:r w:rsidRPr="00612A6E">
        <w:rPr>
          <w:sz w:val="28"/>
          <w:szCs w:val="28"/>
        </w:rPr>
        <w:t>Australia welcomes the workplan as a practical means of moving towards greater universalisation.</w:t>
      </w:r>
    </w:p>
    <w:p w14:paraId="1FB861A2" w14:textId="77777777" w:rsidR="009103AC" w:rsidRPr="00612A6E" w:rsidRDefault="009103AC" w:rsidP="00D40944">
      <w:pPr>
        <w:spacing w:after="0"/>
        <w:rPr>
          <w:sz w:val="28"/>
          <w:szCs w:val="28"/>
        </w:rPr>
      </w:pPr>
    </w:p>
    <w:p w14:paraId="71637FDD" w14:textId="2A31FB98" w:rsidR="00E32B89" w:rsidRDefault="009103AC" w:rsidP="00D40944">
      <w:pPr>
        <w:spacing w:after="0"/>
        <w:rPr>
          <w:sz w:val="28"/>
          <w:szCs w:val="28"/>
        </w:rPr>
      </w:pPr>
      <w:r w:rsidRPr="00612A6E">
        <w:rPr>
          <w:sz w:val="28"/>
          <w:szCs w:val="28"/>
        </w:rPr>
        <w:t xml:space="preserve">Our region has experienced its share of arms-related violence, insecurity and instability. Commendably, States have taken their own regional and national initiatives </w:t>
      </w:r>
      <w:proofErr w:type="gramStart"/>
      <w:r w:rsidRPr="00612A6E">
        <w:rPr>
          <w:sz w:val="28"/>
          <w:szCs w:val="28"/>
        </w:rPr>
        <w:t>in an effort to</w:t>
      </w:r>
      <w:proofErr w:type="gramEnd"/>
      <w:r w:rsidRPr="00612A6E">
        <w:rPr>
          <w:sz w:val="28"/>
          <w:szCs w:val="28"/>
        </w:rPr>
        <w:t xml:space="preserve"> address the root causes of illicit trafficking in conventional weapons. These efforts can be further strengthened and reinforced through joining the Arms Trade Treaty.</w:t>
      </w:r>
      <w:r w:rsidRPr="00612A6E">
        <w:rPr>
          <w:sz w:val="28"/>
          <w:szCs w:val="28"/>
        </w:rPr>
        <w:br/>
      </w:r>
      <w:r w:rsidRPr="00612A6E">
        <w:rPr>
          <w:sz w:val="28"/>
          <w:szCs w:val="28"/>
        </w:rPr>
        <w:br/>
      </w:r>
      <w:r w:rsidR="005D1D9B" w:rsidRPr="00612A6E">
        <w:rPr>
          <w:sz w:val="28"/>
          <w:szCs w:val="28"/>
        </w:rPr>
        <w:t>Australia supports universalisation of the ATT</w:t>
      </w:r>
      <w:r w:rsidR="008C1CE5" w:rsidRPr="00612A6E">
        <w:rPr>
          <w:sz w:val="28"/>
          <w:szCs w:val="28"/>
        </w:rPr>
        <w:t xml:space="preserve">. </w:t>
      </w:r>
      <w:r w:rsidR="00E32B89" w:rsidRPr="00612A6E">
        <w:rPr>
          <w:sz w:val="28"/>
          <w:szCs w:val="28"/>
        </w:rPr>
        <w:t xml:space="preserve">Since the First Conference of States Parties in Cancun, Australia has </w:t>
      </w:r>
      <w:r w:rsidR="00F107A0">
        <w:rPr>
          <w:sz w:val="28"/>
          <w:szCs w:val="28"/>
        </w:rPr>
        <w:t>been involved</w:t>
      </w:r>
      <w:r w:rsidR="00E32B89" w:rsidRPr="00612A6E">
        <w:rPr>
          <w:sz w:val="28"/>
          <w:szCs w:val="28"/>
        </w:rPr>
        <w:t xml:space="preserve"> in </w:t>
      </w:r>
      <w:r w:rsidR="00F107A0">
        <w:rPr>
          <w:sz w:val="28"/>
          <w:szCs w:val="28"/>
        </w:rPr>
        <w:t xml:space="preserve">extensive regional universalisation activities.  This has included the sponsorship of and/or participation in ATT universalisation </w:t>
      </w:r>
      <w:r w:rsidR="00E32B89" w:rsidRPr="00612A6E">
        <w:rPr>
          <w:sz w:val="28"/>
          <w:szCs w:val="28"/>
        </w:rPr>
        <w:t>workshops in</w:t>
      </w:r>
      <w:r w:rsidR="00F107A0">
        <w:rPr>
          <w:sz w:val="28"/>
          <w:szCs w:val="28"/>
        </w:rPr>
        <w:t xml:space="preserve"> regional locations such as</w:t>
      </w:r>
      <w:r w:rsidR="00E32B89" w:rsidRPr="00612A6E">
        <w:rPr>
          <w:sz w:val="28"/>
          <w:szCs w:val="28"/>
        </w:rPr>
        <w:t xml:space="preserve"> Fiji, Solomon Islands, </w:t>
      </w:r>
      <w:r w:rsidR="005663A5" w:rsidRPr="00612A6E">
        <w:rPr>
          <w:sz w:val="28"/>
          <w:szCs w:val="28"/>
        </w:rPr>
        <w:t xml:space="preserve">Samoa, </w:t>
      </w:r>
      <w:r w:rsidR="00E32B89" w:rsidRPr="00612A6E">
        <w:rPr>
          <w:sz w:val="28"/>
          <w:szCs w:val="28"/>
        </w:rPr>
        <w:t>Cambodia</w:t>
      </w:r>
      <w:r w:rsidR="00AC3787" w:rsidRPr="00612A6E">
        <w:rPr>
          <w:sz w:val="28"/>
          <w:szCs w:val="28"/>
        </w:rPr>
        <w:t xml:space="preserve">, </w:t>
      </w:r>
      <w:r w:rsidR="005663A5">
        <w:rPr>
          <w:sz w:val="28"/>
          <w:szCs w:val="28"/>
        </w:rPr>
        <w:t xml:space="preserve">and </w:t>
      </w:r>
      <w:r w:rsidR="00E32B89" w:rsidRPr="00612A6E">
        <w:rPr>
          <w:sz w:val="28"/>
          <w:szCs w:val="28"/>
        </w:rPr>
        <w:t>Thailand</w:t>
      </w:r>
      <w:r w:rsidR="00F107A0">
        <w:rPr>
          <w:sz w:val="28"/>
          <w:szCs w:val="28"/>
        </w:rPr>
        <w:t xml:space="preserve">, </w:t>
      </w:r>
      <w:r w:rsidR="005663A5">
        <w:rPr>
          <w:sz w:val="28"/>
          <w:szCs w:val="28"/>
        </w:rPr>
        <w:t>as well as hosting in our own country</w:t>
      </w:r>
      <w:r w:rsidR="00E32B89" w:rsidRPr="00612A6E">
        <w:rPr>
          <w:sz w:val="28"/>
          <w:szCs w:val="28"/>
        </w:rPr>
        <w:t xml:space="preserve">. </w:t>
      </w:r>
      <w:r w:rsidR="00AC3787" w:rsidRPr="00612A6E">
        <w:rPr>
          <w:sz w:val="28"/>
          <w:szCs w:val="28"/>
        </w:rPr>
        <w:t xml:space="preserve">We commend the efforts by the UNRCPD </w:t>
      </w:r>
      <w:r w:rsidR="00863B06" w:rsidRPr="00612A6E">
        <w:rPr>
          <w:sz w:val="28"/>
          <w:szCs w:val="28"/>
        </w:rPr>
        <w:t>for their workshops on the ATT</w:t>
      </w:r>
      <w:r w:rsidR="00096B30" w:rsidRPr="00612A6E">
        <w:rPr>
          <w:sz w:val="28"/>
          <w:szCs w:val="28"/>
        </w:rPr>
        <w:t xml:space="preserve"> and </w:t>
      </w:r>
      <w:r w:rsidR="00D24AB7" w:rsidRPr="00612A6E">
        <w:rPr>
          <w:sz w:val="28"/>
          <w:szCs w:val="28"/>
        </w:rPr>
        <w:t xml:space="preserve">other conventional arms </w:t>
      </w:r>
      <w:r w:rsidR="00655A78" w:rsidRPr="00612A6E">
        <w:rPr>
          <w:sz w:val="28"/>
          <w:szCs w:val="28"/>
        </w:rPr>
        <w:t>c</w:t>
      </w:r>
      <w:r w:rsidR="00D24AB7" w:rsidRPr="00612A6E">
        <w:rPr>
          <w:sz w:val="28"/>
          <w:szCs w:val="28"/>
        </w:rPr>
        <w:t>ontrol instruments.</w:t>
      </w:r>
      <w:r w:rsidR="00863B06" w:rsidRPr="00612A6E">
        <w:rPr>
          <w:sz w:val="28"/>
          <w:szCs w:val="28"/>
        </w:rPr>
        <w:t xml:space="preserve"> Last year we were please</w:t>
      </w:r>
      <w:r w:rsidR="005663A5">
        <w:rPr>
          <w:sz w:val="28"/>
          <w:szCs w:val="28"/>
        </w:rPr>
        <w:t>d</w:t>
      </w:r>
      <w:r w:rsidR="00863B06" w:rsidRPr="00612A6E">
        <w:rPr>
          <w:sz w:val="28"/>
          <w:szCs w:val="28"/>
        </w:rPr>
        <w:t xml:space="preserve"> to support delegates from Fiji and </w:t>
      </w:r>
      <w:r w:rsidR="00096B30" w:rsidRPr="00612A6E">
        <w:rPr>
          <w:sz w:val="28"/>
          <w:szCs w:val="28"/>
        </w:rPr>
        <w:t>Samoa</w:t>
      </w:r>
      <w:r w:rsidR="00863B06" w:rsidRPr="00612A6E">
        <w:rPr>
          <w:sz w:val="28"/>
          <w:szCs w:val="28"/>
        </w:rPr>
        <w:t xml:space="preserve"> to attend such a workshop.</w:t>
      </w:r>
    </w:p>
    <w:p w14:paraId="4D95E859" w14:textId="77777777" w:rsidR="005663A5" w:rsidRDefault="005663A5" w:rsidP="00D40944">
      <w:pPr>
        <w:spacing w:after="0"/>
        <w:rPr>
          <w:sz w:val="28"/>
          <w:szCs w:val="28"/>
        </w:rPr>
      </w:pPr>
    </w:p>
    <w:p w14:paraId="0E5DF0A2" w14:textId="0C4952D7" w:rsidR="005663A5" w:rsidRDefault="005663A5" w:rsidP="005663A5">
      <w:pPr>
        <w:spacing w:after="0"/>
        <w:rPr>
          <w:sz w:val="28"/>
          <w:szCs w:val="28"/>
        </w:rPr>
      </w:pPr>
      <w:r w:rsidRPr="00612A6E">
        <w:rPr>
          <w:sz w:val="28"/>
          <w:szCs w:val="28"/>
        </w:rPr>
        <w:lastRenderedPageBreak/>
        <w:t>We believe the ATT VTF is an important mechanism in advancing universalisation, and that it should continue to support projects in our region.</w:t>
      </w:r>
      <w:r>
        <w:rPr>
          <w:sz w:val="28"/>
          <w:szCs w:val="28"/>
        </w:rPr>
        <w:t xml:space="preserve"> </w:t>
      </w:r>
      <w:r w:rsidR="00A65CE0">
        <w:rPr>
          <w:sz w:val="28"/>
          <w:szCs w:val="28"/>
        </w:rPr>
        <w:t>Australia is</w:t>
      </w:r>
      <w:r>
        <w:rPr>
          <w:sz w:val="28"/>
          <w:szCs w:val="28"/>
        </w:rPr>
        <w:t xml:space="preserve"> also proud to be a founding donor of the UN Trust Facility Supporting Cooperation on Arms Regulation</w:t>
      </w:r>
      <w:r w:rsidR="00127D7F">
        <w:rPr>
          <w:sz w:val="28"/>
          <w:szCs w:val="28"/>
        </w:rPr>
        <w:t>,</w:t>
      </w:r>
      <w:r>
        <w:rPr>
          <w:sz w:val="28"/>
          <w:szCs w:val="28"/>
        </w:rPr>
        <w:t xml:space="preserve"> or UNSCAR</w:t>
      </w:r>
      <w:r w:rsidR="00127D7F">
        <w:rPr>
          <w:sz w:val="28"/>
          <w:szCs w:val="28"/>
        </w:rPr>
        <w:t>,</w:t>
      </w:r>
      <w:r>
        <w:rPr>
          <w:sz w:val="28"/>
          <w:szCs w:val="28"/>
        </w:rPr>
        <w:t xml:space="preserve"> which has done considerable work partnering with civil society and UN Organisations to promote universalisation of arms control instruments in the region</w:t>
      </w:r>
      <w:r w:rsidR="00A65CE0">
        <w:rPr>
          <w:sz w:val="28"/>
          <w:szCs w:val="28"/>
        </w:rPr>
        <w:t xml:space="preserve"> and globally</w:t>
      </w:r>
      <w:r>
        <w:rPr>
          <w:sz w:val="28"/>
          <w:szCs w:val="28"/>
        </w:rPr>
        <w:t xml:space="preserve">, including the ATT. </w:t>
      </w:r>
    </w:p>
    <w:p w14:paraId="13678957" w14:textId="5D31FF5F" w:rsidR="00655A78" w:rsidRPr="00612A6E" w:rsidRDefault="00655A78" w:rsidP="00D40944">
      <w:pPr>
        <w:spacing w:after="0"/>
        <w:rPr>
          <w:sz w:val="28"/>
          <w:szCs w:val="28"/>
        </w:rPr>
      </w:pPr>
    </w:p>
    <w:p w14:paraId="7C2CAE64" w14:textId="1DF2B085" w:rsidR="00BB500F" w:rsidRDefault="008C1CE5" w:rsidP="00D40944">
      <w:pPr>
        <w:spacing w:after="0"/>
        <w:rPr>
          <w:sz w:val="28"/>
          <w:szCs w:val="28"/>
        </w:rPr>
      </w:pPr>
      <w:r w:rsidRPr="00612A6E">
        <w:rPr>
          <w:sz w:val="28"/>
          <w:szCs w:val="28"/>
        </w:rPr>
        <w:t xml:space="preserve">Australia supports the concept of regional universalization champions as set out in the WGTU workplan. We </w:t>
      </w:r>
      <w:r w:rsidR="005663A5">
        <w:rPr>
          <w:sz w:val="28"/>
          <w:szCs w:val="28"/>
        </w:rPr>
        <w:t xml:space="preserve">will continue to </w:t>
      </w:r>
      <w:r w:rsidRPr="00612A6E">
        <w:rPr>
          <w:sz w:val="28"/>
          <w:szCs w:val="28"/>
        </w:rPr>
        <w:t>cooperat</w:t>
      </w:r>
      <w:r w:rsidR="005663A5">
        <w:rPr>
          <w:sz w:val="28"/>
          <w:szCs w:val="28"/>
        </w:rPr>
        <w:t>e</w:t>
      </w:r>
      <w:r w:rsidRPr="00612A6E">
        <w:rPr>
          <w:sz w:val="28"/>
          <w:szCs w:val="28"/>
        </w:rPr>
        <w:t xml:space="preserve"> with the ATT Secretariat</w:t>
      </w:r>
      <w:r w:rsidR="005663A5">
        <w:rPr>
          <w:sz w:val="28"/>
          <w:szCs w:val="28"/>
        </w:rPr>
        <w:t xml:space="preserve">, States, civil society and other organisations </w:t>
      </w:r>
      <w:r w:rsidRPr="00612A6E">
        <w:rPr>
          <w:sz w:val="28"/>
          <w:szCs w:val="28"/>
        </w:rPr>
        <w:t xml:space="preserve">to advance universalisation in our region. </w:t>
      </w:r>
      <w:r w:rsidR="005663A5">
        <w:rPr>
          <w:sz w:val="28"/>
          <w:szCs w:val="28"/>
        </w:rPr>
        <w:t xml:space="preserve"> </w:t>
      </w:r>
    </w:p>
    <w:p w14:paraId="2CB83995" w14:textId="77777777" w:rsidR="001F3C18" w:rsidRDefault="001F3C18" w:rsidP="00D40944">
      <w:pPr>
        <w:spacing w:after="0"/>
        <w:rPr>
          <w:sz w:val="28"/>
          <w:szCs w:val="28"/>
        </w:rPr>
      </w:pPr>
    </w:p>
    <w:p w14:paraId="3A400E8F" w14:textId="1C8B7939" w:rsidR="001F3C18" w:rsidRDefault="001F3C18" w:rsidP="001F3C1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Finally, we would like to thank the civil society for their important work promoting universalisation and helping States to understand the value and impact of the Treaty. </w:t>
      </w:r>
      <w:r w:rsidRPr="00B10EAA">
        <w:rPr>
          <w:sz w:val="28"/>
          <w:szCs w:val="28"/>
        </w:rPr>
        <w:t xml:space="preserve">Civil society organisations </w:t>
      </w:r>
      <w:r>
        <w:rPr>
          <w:sz w:val="28"/>
          <w:szCs w:val="28"/>
        </w:rPr>
        <w:t xml:space="preserve">bring </w:t>
      </w:r>
      <w:r w:rsidRPr="00B10EAA">
        <w:rPr>
          <w:sz w:val="28"/>
          <w:szCs w:val="28"/>
        </w:rPr>
        <w:t>thoughtful insights, knowledge</w:t>
      </w:r>
      <w:r>
        <w:rPr>
          <w:sz w:val="28"/>
          <w:szCs w:val="28"/>
        </w:rPr>
        <w:t>,</w:t>
      </w:r>
      <w:r w:rsidRPr="00B10EAA">
        <w:rPr>
          <w:sz w:val="28"/>
          <w:szCs w:val="28"/>
        </w:rPr>
        <w:t xml:space="preserve"> and experience that benefit our discussions by contributing to a comprehensive understanding of complex issues and ensuring informed debate.</w:t>
      </w:r>
    </w:p>
    <w:p w14:paraId="467B5373" w14:textId="77777777" w:rsidR="001F3C18" w:rsidRDefault="001F3C18" w:rsidP="001F3C18">
      <w:pPr>
        <w:spacing w:after="0"/>
        <w:rPr>
          <w:sz w:val="28"/>
          <w:szCs w:val="28"/>
        </w:rPr>
      </w:pPr>
    </w:p>
    <w:p w14:paraId="043D31E8" w14:textId="77777777" w:rsidR="001F3C18" w:rsidRDefault="001F3C18" w:rsidP="001F3C1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Australia looks forward to supporting continued and new efforts to promote universalisation. </w:t>
      </w:r>
    </w:p>
    <w:p w14:paraId="3AB03D91" w14:textId="77777777" w:rsidR="001F3C18" w:rsidRPr="00D40944" w:rsidRDefault="001F3C18" w:rsidP="001F3C18">
      <w:pPr>
        <w:spacing w:after="0"/>
        <w:rPr>
          <w:sz w:val="28"/>
          <w:szCs w:val="28"/>
        </w:rPr>
      </w:pPr>
    </w:p>
    <w:p w14:paraId="5FB4C653" w14:textId="52811B2A" w:rsidR="00612A6E" w:rsidRDefault="00612A6E" w:rsidP="00D40944">
      <w:pPr>
        <w:spacing w:after="0"/>
        <w:rPr>
          <w:sz w:val="28"/>
          <w:szCs w:val="28"/>
        </w:rPr>
      </w:pPr>
      <w:r>
        <w:rPr>
          <w:sz w:val="28"/>
          <w:szCs w:val="28"/>
        </w:rPr>
        <w:t>I thank you.</w:t>
      </w:r>
    </w:p>
    <w:sectPr w:rsidR="00612A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D9312" w14:textId="77777777" w:rsidR="00D27B3B" w:rsidRDefault="00D27B3B" w:rsidP="00D40944">
      <w:pPr>
        <w:spacing w:after="0" w:line="240" w:lineRule="auto"/>
      </w:pPr>
      <w:r>
        <w:separator/>
      </w:r>
    </w:p>
  </w:endnote>
  <w:endnote w:type="continuationSeparator" w:id="0">
    <w:p w14:paraId="4EAC535B" w14:textId="77777777" w:rsidR="00D27B3B" w:rsidRDefault="00D27B3B" w:rsidP="00D40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050B8" w14:textId="105282CF" w:rsidR="00C850CD" w:rsidRDefault="00C850C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0" allowOverlap="1" wp14:anchorId="4870EA22" wp14:editId="185F506A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300990"/>
              <wp:effectExtent l="0" t="0" r="0" b="3810"/>
              <wp:wrapNone/>
              <wp:docPr id="1729222340" name="janusSEAL SC F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300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9469DE" w14:textId="65DD2C18" w:rsidR="00C850CD" w:rsidRPr="00C850CD" w:rsidRDefault="00C850CD" w:rsidP="007E027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 w:rsidRPr="00C850CD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begin"/>
                          </w:r>
                          <w:r w:rsidRPr="00C850CD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instrText xml:space="preserve"> DOCPROPERTY PM_ProtectiveMarkingValue_Footer \* MERGEFORMAT </w:instrText>
                          </w:r>
                          <w:r w:rsidRPr="00C850CD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separate"/>
                          </w:r>
                          <w:r w:rsidR="007E0276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OFFICIAL</w:t>
                          </w:r>
                          <w:r w:rsidRPr="00C850CD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70EA22" id="_x0000_t202" coordsize="21600,21600" o:spt="202" path="m,l,21600r21600,l21600,xe">
              <v:stroke joinstyle="miter"/>
              <v:path gradientshapeok="t" o:connecttype="rect"/>
            </v:shapetype>
            <v:shape id="janusSEAL SC F_EvenPage" o:spid="_x0000_s1028" type="#_x0000_t202" style="position:absolute;margin-left:0;margin-top:0;width:70.25pt;height:23.7pt;z-index:251664384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" o:allowincell="f" filled="f" stroked="f" strokeweight=".5pt">
              <v:textbox style="mso-fit-shape-to-text:t">
                <w:txbxContent>
                  <w:p w14:paraId="269469DE" w14:textId="65DD2C18" w:rsidR="00C850CD" w:rsidRPr="00C850CD" w:rsidRDefault="00C850CD" w:rsidP="007E0276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  <w:r w:rsidRPr="00C850CD">
                      <w:rPr>
                        <w:rFonts w:ascii="Arial" w:hAnsi="Arial" w:cs="Arial"/>
                        <w:b/>
                        <w:color w:val="FF0000"/>
                      </w:rPr>
                      <w:fldChar w:fldCharType="begin"/>
                    </w:r>
                    <w:r w:rsidRPr="00C850CD">
                      <w:rPr>
                        <w:rFonts w:ascii="Arial" w:hAnsi="Arial" w:cs="Arial"/>
                        <w:b/>
                        <w:color w:val="FF0000"/>
                      </w:rPr>
                      <w:instrText xml:space="preserve"> DOCPROPERTY PM_ProtectiveMarkingValue_Footer \* MERGEFORMAT </w:instrText>
                    </w:r>
                    <w:r w:rsidRPr="00C850CD">
                      <w:rPr>
                        <w:rFonts w:ascii="Arial" w:hAnsi="Arial" w:cs="Arial"/>
                        <w:b/>
                        <w:color w:val="FF0000"/>
                      </w:rPr>
                      <w:fldChar w:fldCharType="separate"/>
                    </w:r>
                    <w:r w:rsidR="007E0276">
                      <w:rPr>
                        <w:rFonts w:ascii="Arial" w:hAnsi="Arial" w:cs="Arial"/>
                        <w:b/>
                        <w:color w:val="FF0000"/>
                      </w:rPr>
                      <w:t>OFFICIAL</w:t>
                    </w:r>
                    <w:r w:rsidRPr="00C850CD">
                      <w:rPr>
                        <w:rFonts w:ascii="Arial" w:hAnsi="Arial" w:cs="Arial"/>
                        <w:b/>
                        <w:color w:val="FF0000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9298" w14:textId="0DACF00F" w:rsidR="00C850CD" w:rsidRDefault="00C850C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0" allowOverlap="1" wp14:anchorId="3E8219A2" wp14:editId="689015FF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300990"/>
              <wp:effectExtent l="0" t="0" r="0" b="3810"/>
              <wp:wrapNone/>
              <wp:docPr id="885749859" name="janusSEAL SC Foot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300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613917" w14:textId="370BEBB5" w:rsidR="00C850CD" w:rsidRPr="00C850CD" w:rsidRDefault="00C850CD" w:rsidP="007E027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 w:rsidRPr="00C850CD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begin"/>
                          </w:r>
                          <w:r w:rsidRPr="00C850CD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instrText xml:space="preserve"> DOCPROPERTY PM_ProtectiveMarkingValue_Footer \* MERGEFORMAT </w:instrText>
                          </w:r>
                          <w:r w:rsidRPr="00C850CD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separate"/>
                          </w:r>
                          <w:r w:rsidR="007E0276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OFFICIAL</w:t>
                          </w:r>
                          <w:r w:rsidRPr="00C850CD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8219A2" id="_x0000_t202" coordsize="21600,21600" o:spt="202" path="m,l,21600r21600,l21600,xe">
              <v:stroke joinstyle="miter"/>
              <v:path gradientshapeok="t" o:connecttype="rect"/>
            </v:shapetype>
            <v:shape id="janusSEAL SC Footer" o:spid="_x0000_s1029" type="#_x0000_t202" style="position:absolute;margin-left:0;margin-top:0;width:70.25pt;height:23.7pt;z-index:251662336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" o:allowincell="f" filled="f" stroked="f" strokeweight=".5pt">
              <v:textbox style="mso-fit-shape-to-text:t">
                <w:txbxContent>
                  <w:p w14:paraId="06613917" w14:textId="370BEBB5" w:rsidR="00C850CD" w:rsidRPr="00C850CD" w:rsidRDefault="00C850CD" w:rsidP="007E0276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  <w:r w:rsidRPr="00C850CD">
                      <w:rPr>
                        <w:rFonts w:ascii="Arial" w:hAnsi="Arial" w:cs="Arial"/>
                        <w:b/>
                        <w:color w:val="FF0000"/>
                      </w:rPr>
                      <w:fldChar w:fldCharType="begin"/>
                    </w:r>
                    <w:r w:rsidRPr="00C850CD">
                      <w:rPr>
                        <w:rFonts w:ascii="Arial" w:hAnsi="Arial" w:cs="Arial"/>
                        <w:b/>
                        <w:color w:val="FF0000"/>
                      </w:rPr>
                      <w:instrText xml:space="preserve"> DOCPROPERTY PM_ProtectiveMarkingValue_Footer \* MERGEFORMAT </w:instrText>
                    </w:r>
                    <w:r w:rsidRPr="00C850CD">
                      <w:rPr>
                        <w:rFonts w:ascii="Arial" w:hAnsi="Arial" w:cs="Arial"/>
                        <w:b/>
                        <w:color w:val="FF0000"/>
                      </w:rPr>
                      <w:fldChar w:fldCharType="separate"/>
                    </w:r>
                    <w:r w:rsidR="007E0276">
                      <w:rPr>
                        <w:rFonts w:ascii="Arial" w:hAnsi="Arial" w:cs="Arial"/>
                        <w:b/>
                        <w:color w:val="FF0000"/>
                      </w:rPr>
                      <w:t>OFFICIAL</w:t>
                    </w:r>
                    <w:r w:rsidRPr="00C850CD">
                      <w:rPr>
                        <w:rFonts w:ascii="Arial" w:hAnsi="Arial" w:cs="Arial"/>
                        <w:b/>
                        <w:color w:val="FF0000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F6A10" w14:textId="4A2A4343" w:rsidR="00C850CD" w:rsidRDefault="00C850C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0" allowOverlap="1" wp14:anchorId="52634AC3" wp14:editId="5F5E3EAB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892175" cy="300990"/>
              <wp:effectExtent l="0" t="0" r="0" b="3810"/>
              <wp:wrapNone/>
              <wp:docPr id="468899407" name="janusSEAL SC F_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300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447DAD" w14:textId="648D360C" w:rsidR="00C850CD" w:rsidRPr="00C850CD" w:rsidRDefault="00C850CD" w:rsidP="007E027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 w:rsidRPr="00C850CD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begin"/>
                          </w:r>
                          <w:r w:rsidRPr="00C850CD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instrText xml:space="preserve"> DOCPROPERTY PM_ProtectiveMarkingValue_Footer \* MERGEFORMAT </w:instrText>
                          </w:r>
                          <w:r w:rsidRPr="00C850CD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separate"/>
                          </w:r>
                          <w:r w:rsidR="007E0276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OFFICIAL</w:t>
                          </w:r>
                          <w:r w:rsidRPr="00C850CD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634AC3" id="_x0000_t202" coordsize="21600,21600" o:spt="202" path="m,l,21600r21600,l21600,xe">
              <v:stroke joinstyle="miter"/>
              <v:path gradientshapeok="t" o:connecttype="rect"/>
            </v:shapetype>
            <v:shape id="janusSEAL SC F_FirstPage" o:spid="_x0000_s1031" type="#_x0000_t202" style="position:absolute;margin-left:0;margin-top:0;width:70.25pt;height:23.7pt;z-index:251663360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" o:allowincell="f" filled="f" stroked="f" strokeweight=".5pt">
              <v:textbox style="mso-fit-shape-to-text:t">
                <w:txbxContent>
                  <w:p w14:paraId="15447DAD" w14:textId="648D360C" w:rsidR="00C850CD" w:rsidRPr="00C850CD" w:rsidRDefault="00C850CD" w:rsidP="007E0276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  <w:r w:rsidRPr="00C850CD">
                      <w:rPr>
                        <w:rFonts w:ascii="Arial" w:hAnsi="Arial" w:cs="Arial"/>
                        <w:b/>
                        <w:color w:val="FF0000"/>
                      </w:rPr>
                      <w:fldChar w:fldCharType="begin"/>
                    </w:r>
                    <w:r w:rsidRPr="00C850CD">
                      <w:rPr>
                        <w:rFonts w:ascii="Arial" w:hAnsi="Arial" w:cs="Arial"/>
                        <w:b/>
                        <w:color w:val="FF0000"/>
                      </w:rPr>
                      <w:instrText xml:space="preserve"> DOCPROPERTY PM_ProtectiveMarkingValue_Footer \* MERGEFORMAT </w:instrText>
                    </w:r>
                    <w:r w:rsidRPr="00C850CD">
                      <w:rPr>
                        <w:rFonts w:ascii="Arial" w:hAnsi="Arial" w:cs="Arial"/>
                        <w:b/>
                        <w:color w:val="FF0000"/>
                      </w:rPr>
                      <w:fldChar w:fldCharType="separate"/>
                    </w:r>
                    <w:r w:rsidR="007E0276">
                      <w:rPr>
                        <w:rFonts w:ascii="Arial" w:hAnsi="Arial" w:cs="Arial"/>
                        <w:b/>
                        <w:color w:val="FF0000"/>
                      </w:rPr>
                      <w:t>OFFICIAL</w:t>
                    </w:r>
                    <w:r w:rsidRPr="00C850CD">
                      <w:rPr>
                        <w:rFonts w:ascii="Arial" w:hAnsi="Arial" w:cs="Arial"/>
                        <w:b/>
                        <w:color w:val="FF0000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6C86F" w14:textId="77777777" w:rsidR="00D27B3B" w:rsidRDefault="00D27B3B" w:rsidP="00D40944">
      <w:pPr>
        <w:spacing w:after="0" w:line="240" w:lineRule="auto"/>
      </w:pPr>
      <w:r>
        <w:separator/>
      </w:r>
    </w:p>
  </w:footnote>
  <w:footnote w:type="continuationSeparator" w:id="0">
    <w:p w14:paraId="6894A508" w14:textId="77777777" w:rsidR="00D27B3B" w:rsidRDefault="00D27B3B" w:rsidP="00D40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D087E" w14:textId="2ABA0F37" w:rsidR="00C850CD" w:rsidRDefault="00C850C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3EE68773" wp14:editId="55C4EA48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300990"/>
              <wp:effectExtent l="0" t="0" r="0" b="3810"/>
              <wp:wrapNone/>
              <wp:docPr id="259994527" name="janusSEAL SC H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300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CDE893" w14:textId="451C4501" w:rsidR="00C850CD" w:rsidRPr="00C850CD" w:rsidRDefault="00C850CD" w:rsidP="007E027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 w:rsidRPr="00C850CD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begin"/>
                          </w:r>
                          <w:r w:rsidRPr="00C850CD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instrText xml:space="preserve"> DOCPROPERTY PM_ProtectiveMarkingValue_Header \* MERGEFORMAT </w:instrText>
                          </w:r>
                          <w:r w:rsidRPr="00C850CD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separate"/>
                          </w:r>
                          <w:r w:rsidR="007E0276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OFFICIAL</w:t>
                          </w:r>
                          <w:r w:rsidRPr="00C850CD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E68773" id="_x0000_t202" coordsize="21600,21600" o:spt="202" path="m,l,21600r21600,l21600,xe">
              <v:stroke joinstyle="miter"/>
              <v:path gradientshapeok="t" o:connecttype="rect"/>
            </v:shapetype>
            <v:shape id="janusSEAL SC H_EvenPage" o:spid="_x0000_s1026" type="#_x0000_t202" style="position:absolute;margin-left:0;margin-top:0;width:70.25pt;height:23.7pt;z-index:251661312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" o:allowincell="f" filled="f" stroked="f" strokeweight=".5pt">
              <v:textbox style="mso-fit-shape-to-text:t">
                <w:txbxContent>
                  <w:p w14:paraId="5BCDE893" w14:textId="451C4501" w:rsidR="00C850CD" w:rsidRPr="00C850CD" w:rsidRDefault="00C850CD" w:rsidP="007E0276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  <w:r w:rsidRPr="00C850CD">
                      <w:rPr>
                        <w:rFonts w:ascii="Arial" w:hAnsi="Arial" w:cs="Arial"/>
                        <w:b/>
                        <w:color w:val="FF0000"/>
                      </w:rPr>
                      <w:fldChar w:fldCharType="begin"/>
                    </w:r>
                    <w:r w:rsidRPr="00C850CD">
                      <w:rPr>
                        <w:rFonts w:ascii="Arial" w:hAnsi="Arial" w:cs="Arial"/>
                        <w:b/>
                        <w:color w:val="FF0000"/>
                      </w:rPr>
                      <w:instrText xml:space="preserve"> DOCPROPERTY PM_ProtectiveMarkingValue_Header \* MERGEFORMAT </w:instrText>
                    </w:r>
                    <w:r w:rsidRPr="00C850CD">
                      <w:rPr>
                        <w:rFonts w:ascii="Arial" w:hAnsi="Arial" w:cs="Arial"/>
                        <w:b/>
                        <w:color w:val="FF0000"/>
                      </w:rPr>
                      <w:fldChar w:fldCharType="separate"/>
                    </w:r>
                    <w:r w:rsidR="007E0276">
                      <w:rPr>
                        <w:rFonts w:ascii="Arial" w:hAnsi="Arial" w:cs="Arial"/>
                        <w:b/>
                        <w:color w:val="FF0000"/>
                      </w:rPr>
                      <w:t>OFFICIAL</w:t>
                    </w:r>
                    <w:r w:rsidRPr="00C850CD">
                      <w:rPr>
                        <w:rFonts w:ascii="Arial" w:hAnsi="Arial" w:cs="Arial"/>
                        <w:b/>
                        <w:color w:val="FF0000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B3BDD" w14:textId="0F63C62F" w:rsidR="00C850CD" w:rsidRDefault="00C850C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01B6B76B" wp14:editId="7C52B326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300990"/>
              <wp:effectExtent l="0" t="0" r="0" b="3810"/>
              <wp:wrapNone/>
              <wp:docPr id="570944411" name="janusSEAL SC 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300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905D9C" w14:textId="70E041E2" w:rsidR="00C850CD" w:rsidRPr="00C850CD" w:rsidRDefault="00C850CD" w:rsidP="007E027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 w:rsidRPr="00C850CD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begin"/>
                          </w:r>
                          <w:r w:rsidRPr="00C850CD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instrText xml:space="preserve"> DOCPROPERTY PM_ProtectiveMarkingValue_Header \* MERGEFORMAT </w:instrText>
                          </w:r>
                          <w:r w:rsidRPr="00C850CD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separate"/>
                          </w:r>
                          <w:r w:rsidR="007E0276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OFFICIAL</w:t>
                          </w:r>
                          <w:r w:rsidRPr="00C850CD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B6B76B" id="_x0000_t202" coordsize="21600,21600" o:spt="202" path="m,l,21600r21600,l21600,xe">
              <v:stroke joinstyle="miter"/>
              <v:path gradientshapeok="t" o:connecttype="rect"/>
            </v:shapetype>
            <v:shape id="janusSEAL SC Header" o:spid="_x0000_s1027" type="#_x0000_t202" style="position:absolute;margin-left:0;margin-top:0;width:70.25pt;height:23.7pt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" o:allowincell="f" filled="f" stroked="f" strokeweight=".5pt">
              <v:textbox style="mso-fit-shape-to-text:t">
                <w:txbxContent>
                  <w:p w14:paraId="5A905D9C" w14:textId="70E041E2" w:rsidR="00C850CD" w:rsidRPr="00C850CD" w:rsidRDefault="00C850CD" w:rsidP="007E0276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  <w:r w:rsidRPr="00C850CD">
                      <w:rPr>
                        <w:rFonts w:ascii="Arial" w:hAnsi="Arial" w:cs="Arial"/>
                        <w:b/>
                        <w:color w:val="FF0000"/>
                      </w:rPr>
                      <w:fldChar w:fldCharType="begin"/>
                    </w:r>
                    <w:r w:rsidRPr="00C850CD">
                      <w:rPr>
                        <w:rFonts w:ascii="Arial" w:hAnsi="Arial" w:cs="Arial"/>
                        <w:b/>
                        <w:color w:val="FF0000"/>
                      </w:rPr>
                      <w:instrText xml:space="preserve"> DOCPROPERTY PM_ProtectiveMarkingValue_Header \* MERGEFORMAT </w:instrText>
                    </w:r>
                    <w:r w:rsidRPr="00C850CD">
                      <w:rPr>
                        <w:rFonts w:ascii="Arial" w:hAnsi="Arial" w:cs="Arial"/>
                        <w:b/>
                        <w:color w:val="FF0000"/>
                      </w:rPr>
                      <w:fldChar w:fldCharType="separate"/>
                    </w:r>
                    <w:r w:rsidR="007E0276">
                      <w:rPr>
                        <w:rFonts w:ascii="Arial" w:hAnsi="Arial" w:cs="Arial"/>
                        <w:b/>
                        <w:color w:val="FF0000"/>
                      </w:rPr>
                      <w:t>OFFICIAL</w:t>
                    </w:r>
                    <w:r w:rsidRPr="00C850CD">
                      <w:rPr>
                        <w:rFonts w:ascii="Arial" w:hAnsi="Arial" w:cs="Arial"/>
                        <w:b/>
                        <w:color w:val="FF0000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BECDF" w14:textId="632F82BE" w:rsidR="00C850CD" w:rsidRDefault="00C850C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30B7AE35" wp14:editId="664C6A71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892175" cy="300990"/>
              <wp:effectExtent l="0" t="0" r="0" b="3810"/>
              <wp:wrapNone/>
              <wp:docPr id="1280509330" name="janusSEAL SC H_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175" cy="300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9E0E25" w14:textId="383EA175" w:rsidR="00C850CD" w:rsidRPr="00C850CD" w:rsidRDefault="00C850CD" w:rsidP="007E027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 w:rsidRPr="00C850CD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begin"/>
                          </w:r>
                          <w:r w:rsidRPr="00C850CD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instrText xml:space="preserve"> DOCPROPERTY PM_ProtectiveMarkingValue_Header \* MERGEFORMAT </w:instrText>
                          </w:r>
                          <w:r w:rsidRPr="00C850CD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separate"/>
                          </w:r>
                          <w:r w:rsidR="007E0276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OFFICIAL</w:t>
                          </w:r>
                          <w:r w:rsidRPr="00C850CD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B7AE35" id="_x0000_t202" coordsize="21600,21600" o:spt="202" path="m,l,21600r21600,l21600,xe">
              <v:stroke joinstyle="miter"/>
              <v:path gradientshapeok="t" o:connecttype="rect"/>
            </v:shapetype>
            <v:shape id="janusSEAL SC H_FirstPage" o:spid="_x0000_s1030" type="#_x0000_t202" style="position:absolute;margin-left:0;margin-top:0;width:70.25pt;height:23.7pt;z-index:251660288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" o:allowincell="f" filled="f" stroked="f" strokeweight=".5pt">
              <v:textbox style="mso-fit-shape-to-text:t">
                <w:txbxContent>
                  <w:p w14:paraId="619E0E25" w14:textId="383EA175" w:rsidR="00C850CD" w:rsidRPr="00C850CD" w:rsidRDefault="00C850CD" w:rsidP="007E0276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color w:val="FF0000"/>
                      </w:rPr>
                    </w:pPr>
                    <w:r w:rsidRPr="00C850CD">
                      <w:rPr>
                        <w:rFonts w:ascii="Arial" w:hAnsi="Arial" w:cs="Arial"/>
                        <w:b/>
                        <w:color w:val="FF0000"/>
                      </w:rPr>
                      <w:fldChar w:fldCharType="begin"/>
                    </w:r>
                    <w:r w:rsidRPr="00C850CD">
                      <w:rPr>
                        <w:rFonts w:ascii="Arial" w:hAnsi="Arial" w:cs="Arial"/>
                        <w:b/>
                        <w:color w:val="FF0000"/>
                      </w:rPr>
                      <w:instrText xml:space="preserve"> DOCPROPERTY PM_ProtectiveMarkingValue_Header \* MERGEFORMAT </w:instrText>
                    </w:r>
                    <w:r w:rsidRPr="00C850CD">
                      <w:rPr>
                        <w:rFonts w:ascii="Arial" w:hAnsi="Arial" w:cs="Arial"/>
                        <w:b/>
                        <w:color w:val="FF0000"/>
                      </w:rPr>
                      <w:fldChar w:fldCharType="separate"/>
                    </w:r>
                    <w:r w:rsidR="007E0276">
                      <w:rPr>
                        <w:rFonts w:ascii="Arial" w:hAnsi="Arial" w:cs="Arial"/>
                        <w:b/>
                        <w:color w:val="FF0000"/>
                      </w:rPr>
                      <w:t>OFFICIAL</w:t>
                    </w:r>
                    <w:r w:rsidRPr="00C850CD">
                      <w:rPr>
                        <w:rFonts w:ascii="Arial" w:hAnsi="Arial" w:cs="Arial"/>
                        <w:b/>
                        <w:color w:val="FF0000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944"/>
    <w:rsid w:val="00017CCF"/>
    <w:rsid w:val="000279B2"/>
    <w:rsid w:val="0004073F"/>
    <w:rsid w:val="0006107B"/>
    <w:rsid w:val="00081E8E"/>
    <w:rsid w:val="00096B30"/>
    <w:rsid w:val="000B2F80"/>
    <w:rsid w:val="000D2BA9"/>
    <w:rsid w:val="000D38D2"/>
    <w:rsid w:val="000E6EB5"/>
    <w:rsid w:val="001010E0"/>
    <w:rsid w:val="00127D7F"/>
    <w:rsid w:val="00165C4E"/>
    <w:rsid w:val="001725B7"/>
    <w:rsid w:val="00196607"/>
    <w:rsid w:val="001B69CA"/>
    <w:rsid w:val="001C2958"/>
    <w:rsid w:val="001F3C18"/>
    <w:rsid w:val="00241333"/>
    <w:rsid w:val="002448BD"/>
    <w:rsid w:val="00274BC9"/>
    <w:rsid w:val="00294A37"/>
    <w:rsid w:val="002A544B"/>
    <w:rsid w:val="002C4E22"/>
    <w:rsid w:val="002D3DF3"/>
    <w:rsid w:val="002F5A94"/>
    <w:rsid w:val="00313EDE"/>
    <w:rsid w:val="00327F8A"/>
    <w:rsid w:val="00385F2B"/>
    <w:rsid w:val="00395FBB"/>
    <w:rsid w:val="003D35D3"/>
    <w:rsid w:val="003E5C93"/>
    <w:rsid w:val="003F5FC1"/>
    <w:rsid w:val="004300F5"/>
    <w:rsid w:val="00465BDB"/>
    <w:rsid w:val="004859FB"/>
    <w:rsid w:val="004868B1"/>
    <w:rsid w:val="004941C1"/>
    <w:rsid w:val="004A07B7"/>
    <w:rsid w:val="004D755D"/>
    <w:rsid w:val="004E7FD0"/>
    <w:rsid w:val="004F7FF4"/>
    <w:rsid w:val="00517986"/>
    <w:rsid w:val="00523FA9"/>
    <w:rsid w:val="00543F52"/>
    <w:rsid w:val="005663A5"/>
    <w:rsid w:val="00590448"/>
    <w:rsid w:val="00596792"/>
    <w:rsid w:val="005A19AB"/>
    <w:rsid w:val="005A2642"/>
    <w:rsid w:val="005D0270"/>
    <w:rsid w:val="005D1D9B"/>
    <w:rsid w:val="005D2350"/>
    <w:rsid w:val="00612A6E"/>
    <w:rsid w:val="00655A78"/>
    <w:rsid w:val="00674C94"/>
    <w:rsid w:val="006E2938"/>
    <w:rsid w:val="00714B9B"/>
    <w:rsid w:val="00720A44"/>
    <w:rsid w:val="007346BC"/>
    <w:rsid w:val="00734975"/>
    <w:rsid w:val="0076185F"/>
    <w:rsid w:val="00765662"/>
    <w:rsid w:val="00775C9E"/>
    <w:rsid w:val="00790B19"/>
    <w:rsid w:val="007D7650"/>
    <w:rsid w:val="007E0276"/>
    <w:rsid w:val="007E6AB7"/>
    <w:rsid w:val="007F021D"/>
    <w:rsid w:val="007F14B4"/>
    <w:rsid w:val="0080183D"/>
    <w:rsid w:val="00836CAF"/>
    <w:rsid w:val="00841F85"/>
    <w:rsid w:val="008421A6"/>
    <w:rsid w:val="0085136D"/>
    <w:rsid w:val="00863B06"/>
    <w:rsid w:val="00871CEA"/>
    <w:rsid w:val="008C1CE5"/>
    <w:rsid w:val="008D42C9"/>
    <w:rsid w:val="008E57E0"/>
    <w:rsid w:val="00905DAB"/>
    <w:rsid w:val="009103AC"/>
    <w:rsid w:val="009137E4"/>
    <w:rsid w:val="0096705D"/>
    <w:rsid w:val="0098180B"/>
    <w:rsid w:val="009B4A2B"/>
    <w:rsid w:val="009E7316"/>
    <w:rsid w:val="00A057D8"/>
    <w:rsid w:val="00A06AAA"/>
    <w:rsid w:val="00A112D6"/>
    <w:rsid w:val="00A34638"/>
    <w:rsid w:val="00A35348"/>
    <w:rsid w:val="00A4272E"/>
    <w:rsid w:val="00A45F70"/>
    <w:rsid w:val="00A46528"/>
    <w:rsid w:val="00A65CE0"/>
    <w:rsid w:val="00A82863"/>
    <w:rsid w:val="00AB285F"/>
    <w:rsid w:val="00AC10FD"/>
    <w:rsid w:val="00AC3787"/>
    <w:rsid w:val="00AD443C"/>
    <w:rsid w:val="00AD5071"/>
    <w:rsid w:val="00AE50A7"/>
    <w:rsid w:val="00AF441D"/>
    <w:rsid w:val="00B10EAA"/>
    <w:rsid w:val="00B300E6"/>
    <w:rsid w:val="00B31A7D"/>
    <w:rsid w:val="00B4420B"/>
    <w:rsid w:val="00B543EA"/>
    <w:rsid w:val="00B87163"/>
    <w:rsid w:val="00B94161"/>
    <w:rsid w:val="00BA5FA5"/>
    <w:rsid w:val="00BB500F"/>
    <w:rsid w:val="00BC16EA"/>
    <w:rsid w:val="00BD18A0"/>
    <w:rsid w:val="00BD79F0"/>
    <w:rsid w:val="00C35C61"/>
    <w:rsid w:val="00C6295B"/>
    <w:rsid w:val="00C70FA3"/>
    <w:rsid w:val="00C850CD"/>
    <w:rsid w:val="00C92583"/>
    <w:rsid w:val="00CB6845"/>
    <w:rsid w:val="00CD6F0A"/>
    <w:rsid w:val="00CF18F0"/>
    <w:rsid w:val="00D17708"/>
    <w:rsid w:val="00D24AB7"/>
    <w:rsid w:val="00D27B3B"/>
    <w:rsid w:val="00D40944"/>
    <w:rsid w:val="00D52B34"/>
    <w:rsid w:val="00D65314"/>
    <w:rsid w:val="00D969C0"/>
    <w:rsid w:val="00DA0CCC"/>
    <w:rsid w:val="00DD033D"/>
    <w:rsid w:val="00DD21EB"/>
    <w:rsid w:val="00DF39E6"/>
    <w:rsid w:val="00E32B89"/>
    <w:rsid w:val="00E513C6"/>
    <w:rsid w:val="00E57732"/>
    <w:rsid w:val="00E774F7"/>
    <w:rsid w:val="00EB0B09"/>
    <w:rsid w:val="00EB3743"/>
    <w:rsid w:val="00F02BB1"/>
    <w:rsid w:val="00F107A0"/>
    <w:rsid w:val="00F10EFE"/>
    <w:rsid w:val="00F8183D"/>
    <w:rsid w:val="00F95413"/>
    <w:rsid w:val="00FA0899"/>
    <w:rsid w:val="00FA5DE5"/>
    <w:rsid w:val="00FC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CA06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09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0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09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09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09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09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09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09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09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9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09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09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09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09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09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09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09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09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09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0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09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09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09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09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09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09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09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09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094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85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0CD"/>
  </w:style>
  <w:style w:type="paragraph" w:styleId="Footer">
    <w:name w:val="footer"/>
    <w:basedOn w:val="Normal"/>
    <w:link w:val="FooterChar"/>
    <w:uiPriority w:val="99"/>
    <w:unhideWhenUsed/>
    <w:rsid w:val="00C85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0CD"/>
  </w:style>
  <w:style w:type="paragraph" w:styleId="Revision">
    <w:name w:val="Revision"/>
    <w:hidden/>
    <w:uiPriority w:val="99"/>
    <w:semiHidden/>
    <w:rsid w:val="00B543E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A0C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0C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0C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C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C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2507760A6AA64FBB74A8839732F6E4" ma:contentTypeVersion="6" ma:contentTypeDescription="Create a new document." ma:contentTypeScope="" ma:versionID="046b8518085ee1bd23819a5748e0c975">
  <xsd:schema xmlns:xsd="http://www.w3.org/2001/XMLSchema" xmlns:xs="http://www.w3.org/2001/XMLSchema" xmlns:p="http://schemas.microsoft.com/office/2006/metadata/properties" xmlns:ns2="a2aba84a-5243-4655-85a0-28393f8c71fe" xmlns:ns3="0690cd32-43b1-4c04-bd78-98652a6db61d" targetNamespace="http://schemas.microsoft.com/office/2006/metadata/properties" ma:root="true" ma:fieldsID="590bc0954f840e241ef48ff88e143cf2" ns2:_="" ns3:_="">
    <xsd:import namespace="a2aba84a-5243-4655-85a0-28393f8c71fe"/>
    <xsd:import namespace="0690cd32-43b1-4c04-bd78-98652a6db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a84a-5243-4655-85a0-28393f8c7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cd32-43b1-4c04-bd78-98652a6db6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2E0F20-53A4-44C0-9A30-2EA853632081}"/>
</file>

<file path=customXml/itemProps2.xml><?xml version="1.0" encoding="utf-8"?>
<ds:datastoreItem xmlns:ds="http://schemas.openxmlformats.org/officeDocument/2006/customXml" ds:itemID="{2AAE81C4-F229-44FC-8DFF-95AE32EFFC4F}"/>
</file>

<file path=customXml/itemProps3.xml><?xml version="1.0" encoding="utf-8"?>
<ds:datastoreItem xmlns:ds="http://schemas.openxmlformats.org/officeDocument/2006/customXml" ds:itemID="{7BEBB7ED-9431-4180-A913-7D88A6095E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691</Words>
  <Characters>4010</Characters>
  <Application>Microsoft Office Word</Application>
  <DocSecurity>0</DocSecurity>
  <Lines>93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2025-03-06T16:38:00Z</dcterms:created>
  <dcterms:modified xsi:type="dcterms:W3CDTF">2025-03-06T16:38:00Z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Originator_Hash_SHA1">
    <vt:lpwstr>A6CC584482A49E26DE7DB0A231206A118E0A5F40</vt:lpwstr>
  </property>
  <property fmtid="{D5CDD505-2E9C-101B-9397-08002B2CF9AE}" pid="3" name="PMUuid">
    <vt:lpwstr>v=2022.2;d=gov.au;g=46DD6D7C-8107-577B-BC6E-F348953B2E44</vt:lpwstr>
  </property>
  <property fmtid="{D5CDD505-2E9C-101B-9397-08002B2CF9AE}" pid="4" name="PM_OriginatorDomainName_SHA256">
    <vt:lpwstr>6F3591835F3B2A8A025B00B5BA6418010DA3A17C9C26EA9C049FFD28039489A2</vt:lpwstr>
  </property>
  <property fmtid="{D5CDD505-2E9C-101B-9397-08002B2CF9AE}" pid="5" name="PM_ProtectiveMarkingImage_Header">
    <vt:lpwstr>C:\Program Files (x86)\Common Files\janusNET Shared\janusSEAL\Images\DocumentSlashBlue.png</vt:lpwstr>
  </property>
  <property fmtid="{D5CDD505-2E9C-101B-9397-08002B2CF9AE}" pid="6" name="ContentTypeId">
    <vt:lpwstr>0x010100562507760A6AA64FBB74A8839732F6E4</vt:lpwstr>
  </property>
  <property fmtid="{D5CDD505-2E9C-101B-9397-08002B2CF9AE}" pid="7" name="PM_Note">
    <vt:lpwstr/>
  </property>
  <property fmtid="{D5CDD505-2E9C-101B-9397-08002B2CF9AE}" pid="8" name="PM_Markers">
    <vt:lpwstr/>
  </property>
  <property fmtid="{D5CDD505-2E9C-101B-9397-08002B2CF9AE}" pid="9" name="PM_ProtectiveMarkingImage_Footer">
    <vt:lpwstr>C:\Program Files (x86)\Common Files\janusNET Shared\janusSEAL\Images\DocumentSlashBlue.png</vt:lpwstr>
  </property>
  <property fmtid="{D5CDD505-2E9C-101B-9397-08002B2CF9AE}" pid="10" name="PM_Qualifier_Prev">
    <vt:lpwstr/>
  </property>
  <property fmtid="{D5CDD505-2E9C-101B-9397-08002B2CF9AE}" pid="11" name="PM_Hash_SHA1">
    <vt:lpwstr>05A448AE84A26B8811654D5CBC251BC523929373</vt:lpwstr>
  </property>
  <property fmtid="{D5CDD505-2E9C-101B-9397-08002B2CF9AE}" pid="12" name="PM_Originating_FileId">
    <vt:lpwstr>AE20C3467E9C492BA4F499EE5D7B559D</vt:lpwstr>
  </property>
  <property fmtid="{D5CDD505-2E9C-101B-9397-08002B2CF9AE}" pid="13" name="PM_Display">
    <vt:lpwstr>OFFICIAL</vt:lpwstr>
  </property>
  <property fmtid="{D5CDD505-2E9C-101B-9397-08002B2CF9AE}" pid="14" name="PM_Hash_Salt_Prev">
    <vt:lpwstr>58FA3DC8F6FFEF981FB62C2857C2BF66</vt:lpwstr>
  </property>
  <property fmtid="{D5CDD505-2E9C-101B-9397-08002B2CF9AE}" pid="15" name="PM_Version">
    <vt:lpwstr>2018.4</vt:lpwstr>
  </property>
  <property fmtid="{D5CDD505-2E9C-101B-9397-08002B2CF9AE}" pid="16" name="PM_Qualifier">
    <vt:lpwstr/>
  </property>
  <property fmtid="{D5CDD505-2E9C-101B-9397-08002B2CF9AE}" pid="17" name="PM_SecurityClassification_Prev">
    <vt:lpwstr>OFFICIAL</vt:lpwstr>
  </property>
  <property fmtid="{D5CDD505-2E9C-101B-9397-08002B2CF9AE}" pid="18" name="PM_OriginatorUserAccountName_SHA256">
    <vt:lpwstr>E3F3BBAC535EF639634D2CFCAE9661E26DDDEF61125E3743412F5A180BCFE753</vt:lpwstr>
  </property>
  <property fmtid="{D5CDD505-2E9C-101B-9397-08002B2CF9AE}" pid="19" name="PM_ProtectiveMarkingValue_Footer">
    <vt:lpwstr>OFFICIAL</vt:lpwstr>
  </property>
  <property fmtid="{D5CDD505-2E9C-101B-9397-08002B2CF9AE}" pid="20" name="PM_InsertionValue">
    <vt:lpwstr>OFFICIAL</vt:lpwstr>
  </property>
  <property fmtid="{D5CDD505-2E9C-101B-9397-08002B2CF9AE}" pid="21" name="PM_OriginationTimeStamp">
    <vt:lpwstr>2025-02-24T01:45:22Z</vt:lpwstr>
  </property>
  <property fmtid="{D5CDD505-2E9C-101B-9397-08002B2CF9AE}" pid="22" name="PM_Hash_Salt">
    <vt:lpwstr>53F4379698645BE54F85173A26190E17</vt:lpwstr>
  </property>
  <property fmtid="{D5CDD505-2E9C-101B-9397-08002B2CF9AE}" pid="23" name="PM_SecurityClassification">
    <vt:lpwstr>OFFICIAL</vt:lpwstr>
  </property>
  <property fmtid="{D5CDD505-2E9C-101B-9397-08002B2CF9AE}" pid="24" name="PM_Caveats_Count">
    <vt:lpwstr>0</vt:lpwstr>
  </property>
  <property fmtid="{D5CDD505-2E9C-101B-9397-08002B2CF9AE}" pid="25" name="PM_Namespace">
    <vt:lpwstr>gov.au</vt:lpwstr>
  </property>
  <property fmtid="{D5CDD505-2E9C-101B-9397-08002B2CF9AE}" pid="26" name="PMHMAC">
    <vt:lpwstr>v=2022.1;a=SHA256;h=4B95C0CCD3296C8C5739E1DE63064577850670BEB55A3027076C181581DB727A</vt:lpwstr>
  </property>
  <property fmtid="{D5CDD505-2E9C-101B-9397-08002B2CF9AE}" pid="27" name="PM_DisplayValueSecClassificationWithQualifier">
    <vt:lpwstr>OFFICIAL</vt:lpwstr>
  </property>
  <property fmtid="{D5CDD505-2E9C-101B-9397-08002B2CF9AE}" pid="28" name="PM_Hash_Version">
    <vt:lpwstr>2022.1</vt:lpwstr>
  </property>
  <property fmtid="{D5CDD505-2E9C-101B-9397-08002B2CF9AE}" pid="29" name="PM_ProtectiveMarkingValue_Header">
    <vt:lpwstr>OFFICIAL</vt:lpwstr>
  </property>
</Properties>
</file>